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63" w:rsidRPr="00803F71" w:rsidRDefault="00081163" w:rsidP="00803F71">
      <w:pPr>
        <w:pStyle w:val="a3"/>
        <w:spacing w:before="0" w:beforeAutospacing="0" w:after="0" w:afterAutospacing="0" w:line="0" w:lineRule="atLeast"/>
        <w:jc w:val="center"/>
        <w:rPr>
          <w:color w:val="000000"/>
        </w:rPr>
      </w:pPr>
      <w:r w:rsidRPr="00803F71">
        <w:rPr>
          <w:color w:val="000000"/>
        </w:rPr>
        <w:t>Благотворительная акция</w:t>
      </w:r>
    </w:p>
    <w:p w:rsidR="00081163" w:rsidRPr="00803F71" w:rsidRDefault="00081163" w:rsidP="00803F71">
      <w:pPr>
        <w:pStyle w:val="a3"/>
        <w:spacing w:before="0" w:beforeAutospacing="0" w:after="0" w:afterAutospacing="0" w:line="0" w:lineRule="atLeast"/>
        <w:jc w:val="center"/>
        <w:rPr>
          <w:color w:val="000000"/>
        </w:rPr>
      </w:pPr>
      <w:r w:rsidRPr="00803F71">
        <w:rPr>
          <w:color w:val="000000"/>
        </w:rPr>
        <w:t>«Подарим тепло детям»</w:t>
      </w:r>
    </w:p>
    <w:p w:rsidR="00081163" w:rsidRPr="00803F71" w:rsidRDefault="00081163" w:rsidP="00803F71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081163" w:rsidRPr="00803F71" w:rsidRDefault="00081163" w:rsidP="00803F71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803F71">
        <w:rPr>
          <w:color w:val="000000"/>
        </w:rPr>
        <w:t xml:space="preserve">                Что важнее: сильный характер, интеллектуальные способности, материальное благополучие или доброта, отзывчивость, сострадание, взаимопомощь? Ответ на этот вопрос знают воспитанники, педагоги и родители МКДОУ «Детский сад № 11 «Солнышко».</w:t>
      </w:r>
    </w:p>
    <w:p w:rsidR="00081163" w:rsidRPr="00803F71" w:rsidRDefault="00081163" w:rsidP="00803F71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803F71">
        <w:rPr>
          <w:color w:val="000000"/>
        </w:rPr>
        <w:t xml:space="preserve">                Если не развивать нравственные качества с дошкольного возраста, то ребенок вырастет эгоистом, чуждым к страданиям и переживаниям других людей. Воспитывать доброту нужно личным примером. Следует поощрять ребенка за хорошие поступки и привлекать к совместным добрым делам. Так, у педагогов ДОУ возникла идея провести благотворительную акцию «Подари тепло детям».</w:t>
      </w:r>
    </w:p>
    <w:p w:rsidR="00081163" w:rsidRPr="00803F71" w:rsidRDefault="00081163" w:rsidP="00803F71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803F71">
        <w:rPr>
          <w:color w:val="000000"/>
        </w:rPr>
        <w:t>Ее цель – в рамках РИП «Сопровождение семей с детьми младенческого и раннего возраста в условиях социального партнерства» объединить усилия педагогов и родителей по духовно-нравственному воспитанию детей, вызвать положительный эмоциональный отклик от совершения общего доброго дела, а именно: была размещена информация для родителей и сотрудников об условиях проведения, правилах участия и месте сбора теплых вещей.</w:t>
      </w:r>
    </w:p>
    <w:p w:rsidR="00803F71" w:rsidRPr="00803F71" w:rsidRDefault="00803F71" w:rsidP="00803F71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803F71">
        <w:rPr>
          <w:color w:val="000000"/>
        </w:rPr>
        <w:t xml:space="preserve">      </w:t>
      </w:r>
      <w:r w:rsidR="00081163" w:rsidRPr="00803F71">
        <w:rPr>
          <w:color w:val="000000"/>
        </w:rPr>
        <w:t xml:space="preserve">На втором этапе родители приносили в детский сад различные вещи: шапки, варежки, шарфы, теплые свитера. На этом этапе к нашей акции присоединился </w:t>
      </w:r>
      <w:r w:rsidRPr="00803F71">
        <w:rPr>
          <w:rStyle w:val="a4"/>
          <w:b w:val="0"/>
          <w:color w:val="3A2127"/>
        </w:rPr>
        <w:t>ГБПОУ "ФРОЛОВСКИЙ ПРОМЫШЛЕННО-ЭКОНОМИЧЕСКИЙ ТЕХНИКУМ"</w:t>
      </w:r>
      <w:r w:rsidR="00081163" w:rsidRPr="00803F71">
        <w:rPr>
          <w:color w:val="000000"/>
        </w:rPr>
        <w:t xml:space="preserve">. </w:t>
      </w:r>
      <w:r w:rsidRPr="00803F71">
        <w:rPr>
          <w:color w:val="000000"/>
        </w:rPr>
        <w:t xml:space="preserve">На третьем этапе-27 января 2020 года собранные теплые вещи </w:t>
      </w:r>
      <w:r w:rsidR="00081163" w:rsidRPr="00803F71">
        <w:rPr>
          <w:color w:val="000000"/>
        </w:rPr>
        <w:t>были распределены по тем се</w:t>
      </w:r>
      <w:r w:rsidRPr="00803F71">
        <w:rPr>
          <w:color w:val="000000"/>
        </w:rPr>
        <w:t xml:space="preserve">мьям, которым необходима помощь. Особенно важная посылка была отправлена в «Волгоградский областной клинический перинатальный центр № 2». </w:t>
      </w:r>
    </w:p>
    <w:p w:rsidR="00081163" w:rsidRPr="00803F71" w:rsidRDefault="00803F71" w:rsidP="00803F71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803F71">
        <w:rPr>
          <w:color w:val="000000"/>
        </w:rPr>
        <w:t xml:space="preserve">     В результате </w:t>
      </w:r>
      <w:r w:rsidR="00081163" w:rsidRPr="00803F71">
        <w:rPr>
          <w:color w:val="000000"/>
        </w:rPr>
        <w:t>благотворительной а</w:t>
      </w:r>
      <w:r w:rsidRPr="00803F71">
        <w:rPr>
          <w:color w:val="000000"/>
        </w:rPr>
        <w:t xml:space="preserve">кции </w:t>
      </w:r>
      <w:r w:rsidR="00081163" w:rsidRPr="00803F71">
        <w:rPr>
          <w:color w:val="000000"/>
        </w:rPr>
        <w:t>воспитанники поняли, что есть дети, которые нуждаются в поддержке и помощи. И в наших силах оказать им эту помощь, не оставаться равнодушными к чужим проблема</w:t>
      </w:r>
      <w:r w:rsidRPr="00803F71">
        <w:rPr>
          <w:color w:val="000000"/>
        </w:rPr>
        <w:t xml:space="preserve">м. Ведь </w:t>
      </w:r>
      <w:r w:rsidR="00081163" w:rsidRPr="00803F71">
        <w:rPr>
          <w:color w:val="000000"/>
        </w:rPr>
        <w:t>устр</w:t>
      </w:r>
      <w:r w:rsidRPr="00803F71">
        <w:rPr>
          <w:color w:val="000000"/>
        </w:rPr>
        <w:t xml:space="preserve">оить праздник </w:t>
      </w:r>
      <w:r w:rsidR="00081163" w:rsidRPr="00803F71">
        <w:rPr>
          <w:color w:val="000000"/>
        </w:rPr>
        <w:t>очень просто</w:t>
      </w:r>
      <w:r w:rsidRPr="00803F71">
        <w:rPr>
          <w:color w:val="000000"/>
        </w:rPr>
        <w:t xml:space="preserve"> – нужно всего лишь подарить </w:t>
      </w:r>
      <w:r w:rsidR="00081163" w:rsidRPr="00803F71">
        <w:rPr>
          <w:color w:val="000000"/>
        </w:rPr>
        <w:t>немного тепла…</w:t>
      </w:r>
    </w:p>
    <w:p w:rsidR="00081163" w:rsidRPr="00081163" w:rsidRDefault="00081163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081163" w:rsidRDefault="00081163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081163" w:rsidRDefault="00081163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381771" w:rsidRDefault="00381771" w:rsidP="00381771">
      <w:pPr>
        <w:pStyle w:val="a3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4277" cy="3532823"/>
            <wp:effectExtent l="19050" t="0" r="0" b="0"/>
            <wp:docPr id="3" name="Рисунок 3" descr="C:\Users\Николай\Downloads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ай\Downloads\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28" cy="353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71" w:rsidRDefault="00381771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381771" w:rsidRDefault="00381771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724275" cy="2937346"/>
            <wp:effectExtent l="19050" t="0" r="9525" b="0"/>
            <wp:docPr id="2" name="Рисунок 2" descr="C:\Users\Николай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ownloads\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4" cy="293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71" w:rsidRDefault="00381771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381771" w:rsidRDefault="00381771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p w:rsidR="00081163" w:rsidRDefault="00381771" w:rsidP="00381771">
      <w:pPr>
        <w:pStyle w:val="a3"/>
        <w:spacing w:before="0" w:beforeAutospacing="0" w:after="0" w:afterAutospacing="0" w:line="0" w:lineRule="atLeast"/>
        <w:jc w:val="right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09075" cy="2657475"/>
            <wp:effectExtent l="19050" t="0" r="5675" b="0"/>
            <wp:docPr id="1" name="Рисунок 1" descr="C:\Users\Николай\Downloads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ownloads\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873" cy="265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163" w:rsidRDefault="00081163" w:rsidP="00081163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</w:p>
    <w:sectPr w:rsidR="00081163" w:rsidSect="00A0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63"/>
    <w:rsid w:val="00081163"/>
    <w:rsid w:val="00381771"/>
    <w:rsid w:val="00803F71"/>
    <w:rsid w:val="00A07423"/>
    <w:rsid w:val="00E7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F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5</cp:revision>
  <dcterms:created xsi:type="dcterms:W3CDTF">2020-01-27T18:27:00Z</dcterms:created>
  <dcterms:modified xsi:type="dcterms:W3CDTF">2020-01-28T10:28:00Z</dcterms:modified>
</cp:coreProperties>
</file>